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6F" w:rsidRPr="0015114F" w:rsidRDefault="00986994" w:rsidP="00986994">
      <w:pPr>
        <w:suppressAutoHyphens/>
        <w:ind w:firstLine="709"/>
        <w:jc w:val="center"/>
        <w:rPr>
          <w:b/>
          <w:lang w:eastAsia="ar-SA"/>
        </w:rPr>
      </w:pPr>
      <w:r w:rsidRPr="0015114F">
        <w:rPr>
          <w:b/>
          <w:lang w:eastAsia="ar-SA"/>
        </w:rPr>
        <w:t>Аннотация</w:t>
      </w:r>
    </w:p>
    <w:p w:rsidR="00986994" w:rsidRPr="0015114F" w:rsidRDefault="00986994" w:rsidP="00986994">
      <w:pPr>
        <w:suppressAutoHyphens/>
        <w:ind w:firstLine="709"/>
        <w:jc w:val="center"/>
        <w:rPr>
          <w:b/>
          <w:lang w:eastAsia="ar-SA"/>
        </w:rPr>
      </w:pPr>
      <w:r w:rsidRPr="0015114F">
        <w:rPr>
          <w:b/>
          <w:lang w:eastAsia="ar-SA"/>
        </w:rPr>
        <w:t xml:space="preserve"> к рабочей программе по учебному </w:t>
      </w:r>
      <w:r w:rsidR="00D61D59" w:rsidRPr="0015114F">
        <w:rPr>
          <w:b/>
          <w:lang w:eastAsia="ar-SA"/>
        </w:rPr>
        <w:t>курсу</w:t>
      </w:r>
      <w:r w:rsidRPr="0015114F">
        <w:rPr>
          <w:b/>
          <w:lang w:eastAsia="ar-SA"/>
        </w:rPr>
        <w:t xml:space="preserve"> «Литературное чтение» </w:t>
      </w:r>
    </w:p>
    <w:p w:rsidR="00986994" w:rsidRPr="0015114F" w:rsidRDefault="00986994" w:rsidP="00986994">
      <w:pPr>
        <w:ind w:firstLine="284"/>
        <w:jc w:val="both"/>
      </w:pPr>
      <w:r w:rsidRPr="0015114F">
        <w:t>Рабочая программа учебного курса «</w:t>
      </w:r>
      <w:r w:rsidRPr="0015114F">
        <w:rPr>
          <w:b/>
        </w:rPr>
        <w:t>Литературное чтение</w:t>
      </w:r>
      <w:r w:rsidR="00D61D59" w:rsidRPr="0015114F">
        <w:t>» для 1-4</w:t>
      </w:r>
      <w:r w:rsidRPr="0015114F">
        <w:t xml:space="preserve"> класса  разработана: </w:t>
      </w:r>
    </w:p>
    <w:p w:rsidR="00986994" w:rsidRPr="0015114F" w:rsidRDefault="00986994" w:rsidP="00986994">
      <w:pPr>
        <w:numPr>
          <w:ilvl w:val="0"/>
          <w:numId w:val="23"/>
        </w:numPr>
        <w:ind w:left="0"/>
        <w:jc w:val="both"/>
      </w:pPr>
      <w:r w:rsidRPr="0015114F">
        <w:rPr>
          <w:b/>
          <w:i/>
        </w:rPr>
        <w:t>в соответствии</w:t>
      </w:r>
      <w:r w:rsidRPr="0015114F">
        <w:t xml:space="preserve"> с требованиями федерального государственного образовательного стандарта начального общего образования;</w:t>
      </w:r>
    </w:p>
    <w:p w:rsidR="00986994" w:rsidRPr="0015114F" w:rsidRDefault="00986994" w:rsidP="00986994">
      <w:pPr>
        <w:numPr>
          <w:ilvl w:val="0"/>
          <w:numId w:val="23"/>
        </w:numPr>
        <w:ind w:left="0"/>
        <w:jc w:val="both"/>
      </w:pPr>
      <w:r w:rsidRPr="0015114F">
        <w:t xml:space="preserve"> </w:t>
      </w:r>
      <w:r w:rsidRPr="0015114F">
        <w:rPr>
          <w:b/>
          <w:i/>
        </w:rPr>
        <w:t>на основе:</w:t>
      </w:r>
      <w:r w:rsidRPr="0015114F">
        <w:t xml:space="preserve"> учебной предметной  программы  Л.</w:t>
      </w:r>
      <w:r w:rsidR="00D61D59" w:rsidRPr="0015114F">
        <w:t xml:space="preserve"> </w:t>
      </w:r>
      <w:r w:rsidR="003233B2" w:rsidRPr="0015114F">
        <w:t>Ф. Климановой</w:t>
      </w:r>
      <w:r w:rsidRPr="0015114F">
        <w:t>,</w:t>
      </w:r>
      <w:r w:rsidR="003233B2" w:rsidRPr="0015114F">
        <w:t xml:space="preserve"> М. В. </w:t>
      </w:r>
      <w:proofErr w:type="spellStart"/>
      <w:r w:rsidR="003233B2" w:rsidRPr="0015114F">
        <w:t>Бойкиной</w:t>
      </w:r>
      <w:proofErr w:type="spellEnd"/>
      <w:r w:rsidR="003233B2" w:rsidRPr="0015114F">
        <w:t xml:space="preserve">. </w:t>
      </w:r>
      <w:r w:rsidRPr="0015114F">
        <w:t>Литературное чтение: программа: 1-4 классы/</w:t>
      </w:r>
      <w:r w:rsidR="003233B2" w:rsidRPr="0015114F">
        <w:t xml:space="preserve">  Л. Ф. Климановой, М. В. </w:t>
      </w:r>
      <w:proofErr w:type="spellStart"/>
      <w:r w:rsidR="003233B2" w:rsidRPr="0015114F">
        <w:t>Бойкиной</w:t>
      </w:r>
      <w:proofErr w:type="spellEnd"/>
      <w:r w:rsidR="003233B2" w:rsidRPr="0015114F">
        <w:t xml:space="preserve">. </w:t>
      </w:r>
      <w:r w:rsidRPr="0015114F">
        <w:t xml:space="preserve"> </w:t>
      </w:r>
      <w:r w:rsidR="00D61D59" w:rsidRPr="0015114F">
        <w:t>– М.</w:t>
      </w:r>
      <w:r w:rsidR="003233B2" w:rsidRPr="0015114F">
        <w:t>: Просвещение, 2011</w:t>
      </w:r>
      <w:r w:rsidRPr="0015114F">
        <w:t>;</w:t>
      </w:r>
    </w:p>
    <w:p w:rsidR="003233B2" w:rsidRPr="0015114F" w:rsidRDefault="00986994" w:rsidP="00FC0B1E">
      <w:pPr>
        <w:numPr>
          <w:ilvl w:val="0"/>
          <w:numId w:val="23"/>
        </w:numPr>
        <w:ind w:left="0"/>
        <w:jc w:val="both"/>
      </w:pPr>
      <w:r w:rsidRPr="0015114F">
        <w:rPr>
          <w:b/>
          <w:i/>
        </w:rPr>
        <w:t>с учётом рекомендаций</w:t>
      </w:r>
      <w:r w:rsidRPr="0015114F">
        <w:t xml:space="preserve"> инструктивно - методического письма  департамента образования Белгородской области, </w:t>
      </w:r>
      <w:proofErr w:type="spellStart"/>
      <w:r w:rsidRPr="0015114F">
        <w:t>БелИРО</w:t>
      </w:r>
      <w:proofErr w:type="spellEnd"/>
      <w:r w:rsidRPr="0015114F">
        <w:t xml:space="preserve"> «О преподавании предметов в начальной школе в условиях реализации ФГОС НОО в общеобразовательных организациях  Белгородской области в 2014-2015 учебном году»</w:t>
      </w:r>
    </w:p>
    <w:p w:rsidR="00986994" w:rsidRPr="0015114F" w:rsidRDefault="00986994" w:rsidP="00986994">
      <w:pPr>
        <w:ind w:firstLine="709"/>
        <w:jc w:val="both"/>
      </w:pPr>
      <w:r w:rsidRPr="0015114F">
        <w:t>Рабочая программа ориентирована на базовый уровень изучения курса «Литературное чтение» в 1-4 классах.</w:t>
      </w:r>
    </w:p>
    <w:p w:rsidR="00986994" w:rsidRPr="0015114F" w:rsidRDefault="00810404" w:rsidP="00986994">
      <w:pPr>
        <w:ind w:firstLine="709"/>
        <w:jc w:val="both"/>
        <w:rPr>
          <w:color w:val="000000"/>
        </w:rPr>
      </w:pPr>
      <w:r w:rsidRPr="0015114F">
        <w:t xml:space="preserve">Программа «Литературное чтение» рассчитана на 444 часов: 1 – </w:t>
      </w:r>
      <w:proofErr w:type="spellStart"/>
      <w:r w:rsidRPr="0015114F">
        <w:t>ом</w:t>
      </w:r>
      <w:proofErr w:type="spellEnd"/>
      <w:r w:rsidRPr="0015114F">
        <w:t xml:space="preserve">  классе на изучение литературного чтения отводится 36 часов (4 часа </w:t>
      </w:r>
      <w:r w:rsidRPr="0015114F">
        <w:rPr>
          <w:smallCaps/>
        </w:rPr>
        <w:t xml:space="preserve">в </w:t>
      </w:r>
      <w:r w:rsidRPr="0015114F">
        <w:t>неде</w:t>
      </w:r>
      <w:r w:rsidRPr="0015114F">
        <w:softHyphen/>
        <w:t xml:space="preserve">лю, 9 учебных недель), во 2 — 4 – </w:t>
      </w:r>
      <w:proofErr w:type="spellStart"/>
      <w:r w:rsidRPr="0015114F">
        <w:t>х</w:t>
      </w:r>
      <w:proofErr w:type="spellEnd"/>
      <w:r w:rsidRPr="0015114F">
        <w:t xml:space="preserve">  классах по 136 часов (4 часа в неделю, 34 учебные недели в каждом классе).                                                                  </w:t>
      </w:r>
      <w:r w:rsidR="00986994" w:rsidRPr="0015114F">
        <w:rPr>
          <w:b/>
          <w:i/>
        </w:rPr>
        <w:t xml:space="preserve">Основная цель </w:t>
      </w:r>
      <w:r w:rsidR="00986994" w:rsidRPr="0015114F">
        <w:t>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="00986994" w:rsidRPr="0015114F">
        <w:t>кст пр</w:t>
      </w:r>
      <w:proofErr w:type="gramEnd"/>
      <w:r w:rsidR="00986994" w:rsidRPr="0015114F">
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</w:r>
      <w:proofErr w:type="gramStart"/>
      <w:r w:rsidR="00986994" w:rsidRPr="0015114F">
        <w:t>прочитанное</w:t>
      </w:r>
      <w:proofErr w:type="gramEnd"/>
      <w:r w:rsidR="00986994" w:rsidRPr="0015114F"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810404" w:rsidRPr="0015114F" w:rsidRDefault="00986994" w:rsidP="00810404">
      <w:pPr>
        <w:spacing w:line="276" w:lineRule="auto"/>
        <w:jc w:val="both"/>
      </w:pPr>
      <w:r w:rsidRPr="0015114F">
        <w:t>Для реализации данной программы используется УМК, рекомендованный Министерством образования и науки РФ:</w:t>
      </w:r>
      <w:r w:rsidR="00810404" w:rsidRPr="0015114F">
        <w:t xml:space="preserve">        </w:t>
      </w:r>
    </w:p>
    <w:p w:rsidR="00810404" w:rsidRPr="0015114F" w:rsidRDefault="00810404" w:rsidP="00810404">
      <w:pPr>
        <w:tabs>
          <w:tab w:val="left" w:pos="12240"/>
        </w:tabs>
        <w:spacing w:line="276" w:lineRule="auto"/>
        <w:jc w:val="both"/>
      </w:pPr>
      <w:r w:rsidRPr="0015114F">
        <w:t>1.Климанова Л.Ф., Горецкий В.Г., Виноградская Л.А. Литературное чтение. Учебник. 1 класс. В 2-х частях. – М.: Просвещение, 2011.</w:t>
      </w:r>
    </w:p>
    <w:p w:rsidR="00810404" w:rsidRPr="0015114F" w:rsidRDefault="00810404" w:rsidP="00810404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114F">
        <w:rPr>
          <w:rFonts w:ascii="Times New Roman" w:hAnsi="Times New Roman"/>
          <w:sz w:val="24"/>
          <w:szCs w:val="24"/>
          <w:lang w:val="ru-RU"/>
        </w:rPr>
        <w:t>2.Климанова Л.Ф., Горецкий В.Г., Виноградская Л.А. Литературное чтение. Учебник. 2 класс. В 2-х частях. – М.: Просвещение, 2012.</w:t>
      </w:r>
    </w:p>
    <w:p w:rsidR="00810404" w:rsidRPr="0015114F" w:rsidRDefault="00810404" w:rsidP="00810404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114F">
        <w:rPr>
          <w:rFonts w:ascii="Times New Roman" w:hAnsi="Times New Roman"/>
          <w:sz w:val="24"/>
          <w:szCs w:val="24"/>
          <w:lang w:val="ru-RU"/>
        </w:rPr>
        <w:t>3.Климанова Л.Ф., Горецкий В.Г., Виноградская Л.А. Литературное чтение. Учебник. 3 класс. В 2-х частях. – М.: Просвещение, 2013.</w:t>
      </w:r>
    </w:p>
    <w:p w:rsidR="00810404" w:rsidRPr="0015114F" w:rsidRDefault="00810404" w:rsidP="00810404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114F">
        <w:rPr>
          <w:rFonts w:ascii="Times New Roman" w:hAnsi="Times New Roman"/>
          <w:sz w:val="24"/>
          <w:szCs w:val="24"/>
          <w:lang w:val="ru-RU"/>
        </w:rPr>
        <w:t xml:space="preserve">4. Климанова Л.Ф., Горецкий В.Г., Виноградская Л.А. Литературное чтение. Учебник. 4 класс. В 2-х частях. – М.: Просвещение, 2013.                                                                                                                                 </w:t>
      </w:r>
    </w:p>
    <w:p w:rsidR="00D4579B" w:rsidRPr="0015114F" w:rsidRDefault="00D61D59" w:rsidP="00D61D59">
      <w:pPr>
        <w:tabs>
          <w:tab w:val="left" w:pos="900"/>
          <w:tab w:val="left" w:pos="1080"/>
        </w:tabs>
        <w:suppressAutoHyphens/>
        <w:jc w:val="both"/>
      </w:pPr>
      <w:r w:rsidRPr="0015114F">
        <w:tab/>
      </w:r>
      <w:r w:rsidR="00D4579B" w:rsidRPr="0015114F">
        <w:t>Обучение проводится с использованием платформы информационно образовательного портала «Сетевой класс Белогорья», а также порталов Федерального центра информационно образовательных ресурсов и «Единая коллекция цифровых образовательных ресурсов»</w:t>
      </w: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810404" w:rsidRPr="0015114F" w:rsidRDefault="00810404" w:rsidP="00D61D59">
      <w:pPr>
        <w:tabs>
          <w:tab w:val="left" w:pos="900"/>
          <w:tab w:val="left" w:pos="1080"/>
        </w:tabs>
        <w:suppressAutoHyphens/>
        <w:jc w:val="both"/>
      </w:pPr>
    </w:p>
    <w:p w:rsidR="0015114F" w:rsidRDefault="0015114F" w:rsidP="00810404">
      <w:pPr>
        <w:suppressAutoHyphens/>
        <w:ind w:firstLine="709"/>
        <w:jc w:val="center"/>
        <w:rPr>
          <w:b/>
          <w:lang w:eastAsia="ar-SA"/>
        </w:rPr>
      </w:pPr>
    </w:p>
    <w:sectPr w:rsidR="0015114F" w:rsidSect="0078659B">
      <w:pgSz w:w="11906" w:h="16838" w:code="9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794C3C"/>
    <w:multiLevelType w:val="hybridMultilevel"/>
    <w:tmpl w:val="B5982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2E5CEA"/>
    <w:multiLevelType w:val="hybridMultilevel"/>
    <w:tmpl w:val="9606FB9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E7A18"/>
    <w:multiLevelType w:val="multilevel"/>
    <w:tmpl w:val="88968A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7943F7D"/>
    <w:multiLevelType w:val="hybridMultilevel"/>
    <w:tmpl w:val="5C00F3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D0BD4"/>
    <w:multiLevelType w:val="hybridMultilevel"/>
    <w:tmpl w:val="F1922A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5E2322"/>
    <w:multiLevelType w:val="multilevel"/>
    <w:tmpl w:val="298C4652"/>
    <w:lvl w:ilvl="0">
      <w:start w:val="3"/>
      <w:numFmt w:val="decimal"/>
      <w:lvlText w:val="%1."/>
      <w:lvlJc w:val="left"/>
      <w:pPr>
        <w:tabs>
          <w:tab w:val="num" w:pos="888"/>
        </w:tabs>
        <w:ind w:left="888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93"/>
        </w:tabs>
        <w:ind w:left="1593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8"/>
        </w:tabs>
        <w:ind w:left="229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3"/>
        </w:tabs>
        <w:ind w:left="300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3"/>
        </w:tabs>
        <w:ind w:left="6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8"/>
        </w:tabs>
        <w:ind w:left="7428" w:hanging="1800"/>
      </w:pPr>
      <w:rPr>
        <w:rFonts w:hint="default"/>
      </w:rPr>
    </w:lvl>
  </w:abstractNum>
  <w:abstractNum w:abstractNumId="10">
    <w:nsid w:val="1FFE18B4"/>
    <w:multiLevelType w:val="multilevel"/>
    <w:tmpl w:val="59C44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7BA3728"/>
    <w:multiLevelType w:val="hybridMultilevel"/>
    <w:tmpl w:val="52E0D8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66AD3"/>
    <w:multiLevelType w:val="hybridMultilevel"/>
    <w:tmpl w:val="7188E14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20D81"/>
    <w:multiLevelType w:val="hybridMultilevel"/>
    <w:tmpl w:val="43DCC2D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76E76"/>
    <w:multiLevelType w:val="hybridMultilevel"/>
    <w:tmpl w:val="99249A2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27B29"/>
    <w:multiLevelType w:val="hybridMultilevel"/>
    <w:tmpl w:val="296C9F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707722"/>
    <w:multiLevelType w:val="hybridMultilevel"/>
    <w:tmpl w:val="373EA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E0614"/>
    <w:multiLevelType w:val="hybridMultilevel"/>
    <w:tmpl w:val="9BE2B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C82B28"/>
    <w:multiLevelType w:val="hybridMultilevel"/>
    <w:tmpl w:val="12860E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455FD"/>
    <w:multiLevelType w:val="hybridMultilevel"/>
    <w:tmpl w:val="54A47EB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A7828"/>
    <w:multiLevelType w:val="hybridMultilevel"/>
    <w:tmpl w:val="B0E25B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25B675A"/>
    <w:multiLevelType w:val="multilevel"/>
    <w:tmpl w:val="97C62A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3">
    <w:nsid w:val="78384130"/>
    <w:multiLevelType w:val="hybridMultilevel"/>
    <w:tmpl w:val="241A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A7D8E"/>
    <w:multiLevelType w:val="hybridMultilevel"/>
    <w:tmpl w:val="5C00F3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97406"/>
    <w:multiLevelType w:val="hybridMultilevel"/>
    <w:tmpl w:val="2580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8"/>
  </w:num>
  <w:num w:numId="5">
    <w:abstractNumId w:val="16"/>
  </w:num>
  <w:num w:numId="6">
    <w:abstractNumId w:val="4"/>
  </w:num>
  <w:num w:numId="7">
    <w:abstractNumId w:val="11"/>
  </w:num>
  <w:num w:numId="8">
    <w:abstractNumId w:val="6"/>
  </w:num>
  <w:num w:numId="9">
    <w:abstractNumId w:val="17"/>
  </w:num>
  <w:num w:numId="10">
    <w:abstractNumId w:val="7"/>
  </w:num>
  <w:num w:numId="11">
    <w:abstractNumId w:val="22"/>
  </w:num>
  <w:num w:numId="12">
    <w:abstractNumId w:val="14"/>
  </w:num>
  <w:num w:numId="13">
    <w:abstractNumId w:val="15"/>
  </w:num>
  <w:num w:numId="14">
    <w:abstractNumId w:val="5"/>
  </w:num>
  <w:num w:numId="15">
    <w:abstractNumId w:val="13"/>
  </w:num>
  <w:num w:numId="16">
    <w:abstractNumId w:val="20"/>
  </w:num>
  <w:num w:numId="17">
    <w:abstractNumId w:val="24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0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3E5"/>
    <w:rsid w:val="000023E2"/>
    <w:rsid w:val="00005CC1"/>
    <w:rsid w:val="000061B9"/>
    <w:rsid w:val="00006AB3"/>
    <w:rsid w:val="00010CEC"/>
    <w:rsid w:val="000117CA"/>
    <w:rsid w:val="00012EC7"/>
    <w:rsid w:val="000246FB"/>
    <w:rsid w:val="00043DDC"/>
    <w:rsid w:val="000443D4"/>
    <w:rsid w:val="00044575"/>
    <w:rsid w:val="00045212"/>
    <w:rsid w:val="0004649D"/>
    <w:rsid w:val="00050AE0"/>
    <w:rsid w:val="00060D44"/>
    <w:rsid w:val="00081019"/>
    <w:rsid w:val="000A02CA"/>
    <w:rsid w:val="000C4993"/>
    <w:rsid w:val="000D3B2D"/>
    <w:rsid w:val="000E4835"/>
    <w:rsid w:val="000E5784"/>
    <w:rsid w:val="000F5BB5"/>
    <w:rsid w:val="00101D22"/>
    <w:rsid w:val="00117F09"/>
    <w:rsid w:val="0015114F"/>
    <w:rsid w:val="00153EF9"/>
    <w:rsid w:val="00156D0E"/>
    <w:rsid w:val="00162CFF"/>
    <w:rsid w:val="001714C9"/>
    <w:rsid w:val="001733B5"/>
    <w:rsid w:val="00177AA7"/>
    <w:rsid w:val="0018518D"/>
    <w:rsid w:val="00186042"/>
    <w:rsid w:val="00191323"/>
    <w:rsid w:val="00191835"/>
    <w:rsid w:val="00197E5C"/>
    <w:rsid w:val="001A2061"/>
    <w:rsid w:val="001A238A"/>
    <w:rsid w:val="001C5529"/>
    <w:rsid w:val="001D3271"/>
    <w:rsid w:val="001D5F74"/>
    <w:rsid w:val="0021070D"/>
    <w:rsid w:val="00225831"/>
    <w:rsid w:val="00250162"/>
    <w:rsid w:val="002555E2"/>
    <w:rsid w:val="0029121F"/>
    <w:rsid w:val="00296F9D"/>
    <w:rsid w:val="002C1FD1"/>
    <w:rsid w:val="002C2957"/>
    <w:rsid w:val="002D7E57"/>
    <w:rsid w:val="002E18A2"/>
    <w:rsid w:val="002E3F12"/>
    <w:rsid w:val="003128A2"/>
    <w:rsid w:val="00313FDD"/>
    <w:rsid w:val="0031426E"/>
    <w:rsid w:val="00315FB7"/>
    <w:rsid w:val="00322820"/>
    <w:rsid w:val="003233B2"/>
    <w:rsid w:val="00331BDF"/>
    <w:rsid w:val="0034370A"/>
    <w:rsid w:val="00367DBF"/>
    <w:rsid w:val="003725BA"/>
    <w:rsid w:val="003772F6"/>
    <w:rsid w:val="003A678D"/>
    <w:rsid w:val="003B0DB2"/>
    <w:rsid w:val="003C53A6"/>
    <w:rsid w:val="003D0E54"/>
    <w:rsid w:val="003E1730"/>
    <w:rsid w:val="003E7A32"/>
    <w:rsid w:val="004029A9"/>
    <w:rsid w:val="00424607"/>
    <w:rsid w:val="00440A3E"/>
    <w:rsid w:val="004460FB"/>
    <w:rsid w:val="00447E37"/>
    <w:rsid w:val="004514EF"/>
    <w:rsid w:val="004522C0"/>
    <w:rsid w:val="004627B4"/>
    <w:rsid w:val="004707B5"/>
    <w:rsid w:val="004938C3"/>
    <w:rsid w:val="004D20E0"/>
    <w:rsid w:val="004D7050"/>
    <w:rsid w:val="004E52CE"/>
    <w:rsid w:val="004F4FA2"/>
    <w:rsid w:val="00504BA4"/>
    <w:rsid w:val="005157B0"/>
    <w:rsid w:val="005167B3"/>
    <w:rsid w:val="005444F6"/>
    <w:rsid w:val="00556E17"/>
    <w:rsid w:val="005570FA"/>
    <w:rsid w:val="00557312"/>
    <w:rsid w:val="0056395F"/>
    <w:rsid w:val="005679D6"/>
    <w:rsid w:val="00593B30"/>
    <w:rsid w:val="005A0C96"/>
    <w:rsid w:val="005A22AE"/>
    <w:rsid w:val="005B1AFE"/>
    <w:rsid w:val="005D3A66"/>
    <w:rsid w:val="005D4C9A"/>
    <w:rsid w:val="005E1764"/>
    <w:rsid w:val="005F6C6A"/>
    <w:rsid w:val="006106CC"/>
    <w:rsid w:val="00622535"/>
    <w:rsid w:val="00626046"/>
    <w:rsid w:val="006302A8"/>
    <w:rsid w:val="00633425"/>
    <w:rsid w:val="00634F99"/>
    <w:rsid w:val="0063591E"/>
    <w:rsid w:val="00643CD8"/>
    <w:rsid w:val="00653296"/>
    <w:rsid w:val="0065430E"/>
    <w:rsid w:val="00667183"/>
    <w:rsid w:val="006943B7"/>
    <w:rsid w:val="006A35BD"/>
    <w:rsid w:val="006B19ED"/>
    <w:rsid w:val="006B6022"/>
    <w:rsid w:val="006D2DC0"/>
    <w:rsid w:val="006D408D"/>
    <w:rsid w:val="006D505F"/>
    <w:rsid w:val="006E1436"/>
    <w:rsid w:val="00701EC7"/>
    <w:rsid w:val="007101E7"/>
    <w:rsid w:val="0072358D"/>
    <w:rsid w:val="00733A7D"/>
    <w:rsid w:val="0074529D"/>
    <w:rsid w:val="0076751D"/>
    <w:rsid w:val="00770E91"/>
    <w:rsid w:val="00776AF8"/>
    <w:rsid w:val="00776E24"/>
    <w:rsid w:val="00783D2B"/>
    <w:rsid w:val="0078659B"/>
    <w:rsid w:val="0078769A"/>
    <w:rsid w:val="007941D7"/>
    <w:rsid w:val="007A1F52"/>
    <w:rsid w:val="007A7272"/>
    <w:rsid w:val="007C0AE5"/>
    <w:rsid w:val="007C4478"/>
    <w:rsid w:val="007D6AE8"/>
    <w:rsid w:val="007F031B"/>
    <w:rsid w:val="008044F3"/>
    <w:rsid w:val="00805F67"/>
    <w:rsid w:val="00810404"/>
    <w:rsid w:val="00830AA9"/>
    <w:rsid w:val="00835193"/>
    <w:rsid w:val="00852D86"/>
    <w:rsid w:val="00857287"/>
    <w:rsid w:val="008618D6"/>
    <w:rsid w:val="00884A14"/>
    <w:rsid w:val="00887617"/>
    <w:rsid w:val="00887DD1"/>
    <w:rsid w:val="00891875"/>
    <w:rsid w:val="008A77F8"/>
    <w:rsid w:val="008E7154"/>
    <w:rsid w:val="00913BEB"/>
    <w:rsid w:val="00934B94"/>
    <w:rsid w:val="00955361"/>
    <w:rsid w:val="009648C1"/>
    <w:rsid w:val="00970B96"/>
    <w:rsid w:val="00986994"/>
    <w:rsid w:val="009901FC"/>
    <w:rsid w:val="00992C64"/>
    <w:rsid w:val="009A48B3"/>
    <w:rsid w:val="009B5C6F"/>
    <w:rsid w:val="009B72A6"/>
    <w:rsid w:val="009C1312"/>
    <w:rsid w:val="009C2653"/>
    <w:rsid w:val="009E049A"/>
    <w:rsid w:val="00A14071"/>
    <w:rsid w:val="00A23776"/>
    <w:rsid w:val="00A237B1"/>
    <w:rsid w:val="00A4072C"/>
    <w:rsid w:val="00A6090F"/>
    <w:rsid w:val="00A61911"/>
    <w:rsid w:val="00A718D2"/>
    <w:rsid w:val="00A7558C"/>
    <w:rsid w:val="00A80E40"/>
    <w:rsid w:val="00A8102C"/>
    <w:rsid w:val="00A810A8"/>
    <w:rsid w:val="00A82B20"/>
    <w:rsid w:val="00A8376F"/>
    <w:rsid w:val="00A86E48"/>
    <w:rsid w:val="00AA0DC8"/>
    <w:rsid w:val="00AA233D"/>
    <w:rsid w:val="00AB4D1D"/>
    <w:rsid w:val="00AB6D1C"/>
    <w:rsid w:val="00AD09B5"/>
    <w:rsid w:val="00AD0FC0"/>
    <w:rsid w:val="00AD3D61"/>
    <w:rsid w:val="00AD62BF"/>
    <w:rsid w:val="00B1517B"/>
    <w:rsid w:val="00B178AD"/>
    <w:rsid w:val="00B319FD"/>
    <w:rsid w:val="00B43977"/>
    <w:rsid w:val="00B8510B"/>
    <w:rsid w:val="00BA252A"/>
    <w:rsid w:val="00BA6EC5"/>
    <w:rsid w:val="00BC07AD"/>
    <w:rsid w:val="00BC3D8C"/>
    <w:rsid w:val="00BC5764"/>
    <w:rsid w:val="00BC6419"/>
    <w:rsid w:val="00BD33ED"/>
    <w:rsid w:val="00BD7108"/>
    <w:rsid w:val="00BE20E9"/>
    <w:rsid w:val="00BE6AC7"/>
    <w:rsid w:val="00BF0DC5"/>
    <w:rsid w:val="00BF53B7"/>
    <w:rsid w:val="00C179A4"/>
    <w:rsid w:val="00C20A98"/>
    <w:rsid w:val="00C36E7C"/>
    <w:rsid w:val="00C40C9B"/>
    <w:rsid w:val="00C47FE3"/>
    <w:rsid w:val="00C57E49"/>
    <w:rsid w:val="00C62AF0"/>
    <w:rsid w:val="00C710C6"/>
    <w:rsid w:val="00CA54A8"/>
    <w:rsid w:val="00CB2357"/>
    <w:rsid w:val="00CD485B"/>
    <w:rsid w:val="00CD7042"/>
    <w:rsid w:val="00CE0E93"/>
    <w:rsid w:val="00CE2BD6"/>
    <w:rsid w:val="00D1484B"/>
    <w:rsid w:val="00D16966"/>
    <w:rsid w:val="00D40A1B"/>
    <w:rsid w:val="00D4579B"/>
    <w:rsid w:val="00D61D59"/>
    <w:rsid w:val="00D6504F"/>
    <w:rsid w:val="00D76E4A"/>
    <w:rsid w:val="00D82323"/>
    <w:rsid w:val="00D87C6B"/>
    <w:rsid w:val="00D92CA8"/>
    <w:rsid w:val="00D957EF"/>
    <w:rsid w:val="00DA1E69"/>
    <w:rsid w:val="00DB6357"/>
    <w:rsid w:val="00DD03E5"/>
    <w:rsid w:val="00E00E34"/>
    <w:rsid w:val="00E14B92"/>
    <w:rsid w:val="00E25C7E"/>
    <w:rsid w:val="00E36FDB"/>
    <w:rsid w:val="00E46A9A"/>
    <w:rsid w:val="00E56FDF"/>
    <w:rsid w:val="00E62C02"/>
    <w:rsid w:val="00E94AF0"/>
    <w:rsid w:val="00E94D37"/>
    <w:rsid w:val="00EA5711"/>
    <w:rsid w:val="00EA6454"/>
    <w:rsid w:val="00EA78DA"/>
    <w:rsid w:val="00EB1CCC"/>
    <w:rsid w:val="00EC4CB8"/>
    <w:rsid w:val="00EC6E31"/>
    <w:rsid w:val="00EF2A73"/>
    <w:rsid w:val="00EF5584"/>
    <w:rsid w:val="00EF6A12"/>
    <w:rsid w:val="00F00220"/>
    <w:rsid w:val="00F0662A"/>
    <w:rsid w:val="00F20415"/>
    <w:rsid w:val="00F249FF"/>
    <w:rsid w:val="00F33324"/>
    <w:rsid w:val="00F42FF8"/>
    <w:rsid w:val="00F62A57"/>
    <w:rsid w:val="00F6782C"/>
    <w:rsid w:val="00F872EA"/>
    <w:rsid w:val="00F8783B"/>
    <w:rsid w:val="00F92165"/>
    <w:rsid w:val="00F936A3"/>
    <w:rsid w:val="00FC0B1E"/>
    <w:rsid w:val="00FC3CF0"/>
    <w:rsid w:val="00FC5D1E"/>
    <w:rsid w:val="00FE04DC"/>
    <w:rsid w:val="00FE214E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3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2C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370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10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BC07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7D03-EA16-4ECA-9030-F41094C6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Исх</vt:lpstr>
    </vt:vector>
  </TitlesOfParts>
  <Company>МУ "Ровеньский отдел образования"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Исх</dc:title>
  <dc:subject/>
  <dc:creator>Методист</dc:creator>
  <cp:keywords/>
  <dc:description/>
  <cp:lastModifiedBy>User15</cp:lastModifiedBy>
  <cp:revision>9</cp:revision>
  <cp:lastPrinted>2013-12-19T08:12:00Z</cp:lastPrinted>
  <dcterms:created xsi:type="dcterms:W3CDTF">2014-11-26T19:05:00Z</dcterms:created>
  <dcterms:modified xsi:type="dcterms:W3CDTF">2015-02-26T12:12:00Z</dcterms:modified>
</cp:coreProperties>
</file>